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CF" w:rsidRDefault="00A235BF" w:rsidP="00B26ACF">
      <w:pPr>
        <w:rPr>
          <w:b/>
          <w:sz w:val="28"/>
        </w:rPr>
      </w:pPr>
      <w:bookmarkStart w:id="0" w:name="_GoBack"/>
      <w:bookmarkEnd w:id="0"/>
      <w:r w:rsidRPr="00AE6441">
        <w:rPr>
          <w:b/>
          <w:sz w:val="28"/>
        </w:rPr>
        <w:t xml:space="preserve">Module </w:t>
      </w:r>
      <w:r w:rsidR="00B26ACF">
        <w:rPr>
          <w:b/>
          <w:sz w:val="28"/>
        </w:rPr>
        <w:t>2</w:t>
      </w:r>
      <w:r w:rsidRPr="00AE6441">
        <w:rPr>
          <w:b/>
          <w:sz w:val="28"/>
        </w:rPr>
        <w:t xml:space="preserve"> : </w:t>
      </w:r>
      <w:r>
        <w:rPr>
          <w:b/>
          <w:sz w:val="28"/>
        </w:rPr>
        <w:tab/>
      </w:r>
      <w:r w:rsidR="00B26ACF" w:rsidRPr="00240DDE">
        <w:rPr>
          <w:rFonts w:eastAsiaTheme="minorEastAsia"/>
          <w:b/>
          <w:bCs/>
          <w:sz w:val="28"/>
        </w:rPr>
        <w:t xml:space="preserve">Présentation de l’autotest </w:t>
      </w:r>
      <w:r w:rsidR="004174E8">
        <w:rPr>
          <w:rFonts w:eastAsiaTheme="minorEastAsia"/>
          <w:b/>
          <w:bCs/>
          <w:sz w:val="28"/>
        </w:rPr>
        <w:t xml:space="preserve">de dépistage du VIH </w:t>
      </w:r>
      <w:r w:rsidR="00F71093">
        <w:rPr>
          <w:rFonts w:eastAsiaTheme="minorEastAsia"/>
          <w:b/>
          <w:bCs/>
          <w:sz w:val="28"/>
        </w:rPr>
        <w:t>oral</w:t>
      </w:r>
      <w:r w:rsidR="00B26ACF" w:rsidRPr="00240DDE">
        <w:rPr>
          <w:rFonts w:eastAsiaTheme="minorEastAsia"/>
          <w:b/>
          <w:bCs/>
          <w:sz w:val="28"/>
        </w:rPr>
        <w:t xml:space="preserve"> OraQuick</w:t>
      </w:r>
      <w:r w:rsidR="00B26ACF" w:rsidRPr="00240DDE">
        <w:rPr>
          <w:rFonts w:eastAsiaTheme="minorEastAsia" w:cstheme="minorHAnsi"/>
          <w:b/>
          <w:bCs/>
          <w:sz w:val="28"/>
        </w:rPr>
        <w:t>®</w:t>
      </w:r>
      <w:r w:rsidR="00B26ACF" w:rsidRPr="00240DDE">
        <w:rPr>
          <w:rFonts w:eastAsiaTheme="minorEastAsia"/>
          <w:b/>
          <w:bCs/>
          <w:sz w:val="28"/>
        </w:rPr>
        <w:t xml:space="preserve"> et des supports pour sa dispensation</w:t>
      </w:r>
    </w:p>
    <w:p w:rsidR="00A235BF" w:rsidRDefault="00A235BF" w:rsidP="00B26ACF"/>
    <w:p w:rsidR="00B26ACF" w:rsidRPr="00B26ACF" w:rsidRDefault="001738EC" w:rsidP="00B26AC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Pr>
          <w:b/>
        </w:rPr>
        <w:t>FICHE PRATIQUE – Messages Clés</w:t>
      </w:r>
    </w:p>
    <w:p w:rsidR="00B26ACF" w:rsidRPr="00B26ACF" w:rsidRDefault="00B26ACF" w:rsidP="00B26ACF">
      <w:pPr>
        <w:spacing w:after="120" w:line="240" w:lineRule="auto"/>
        <w:jc w:val="both"/>
        <w:rPr>
          <w:rFonts w:asciiTheme="minorHAnsi" w:eastAsiaTheme="minorEastAsia" w:hAnsiTheme="minorHAnsi" w:cstheme="minorHAnsi"/>
          <w:b/>
          <w:sz w:val="20"/>
        </w:rPr>
      </w:pPr>
    </w:p>
    <w:p w:rsidR="001738EC" w:rsidRPr="001738EC" w:rsidRDefault="001738EC" w:rsidP="001738EC">
      <w:pPr>
        <w:pStyle w:val="NormalWeb"/>
        <w:spacing w:before="0" w:beforeAutospacing="0" w:after="0" w:afterAutospacing="0" w:line="288" w:lineRule="auto"/>
        <w:rPr>
          <w:rFonts w:asciiTheme="minorHAnsi" w:eastAsiaTheme="minorEastAsia" w:hAnsiTheme="minorHAnsi" w:cstheme="minorBidi"/>
          <w:b/>
          <w:sz w:val="22"/>
          <w:szCs w:val="22"/>
          <w:lang w:eastAsia="en-US"/>
        </w:rPr>
      </w:pPr>
      <w:r w:rsidRPr="001738EC">
        <w:rPr>
          <w:rFonts w:asciiTheme="minorHAnsi" w:eastAsiaTheme="minorEastAsia" w:hAnsiTheme="minorHAnsi" w:cstheme="minorBidi"/>
          <w:b/>
          <w:sz w:val="22"/>
          <w:szCs w:val="22"/>
          <w:lang w:eastAsia="en-US"/>
        </w:rPr>
        <w:t xml:space="preserve">Pour promouvoir l’autotest </w:t>
      </w:r>
      <w:r w:rsidR="004174E8">
        <w:rPr>
          <w:rFonts w:asciiTheme="minorHAnsi" w:eastAsiaTheme="minorEastAsia" w:hAnsiTheme="minorHAnsi" w:cstheme="minorBidi"/>
          <w:b/>
          <w:sz w:val="22"/>
          <w:szCs w:val="22"/>
          <w:lang w:eastAsia="en-US"/>
        </w:rPr>
        <w:t>de dépistage du VIH</w:t>
      </w:r>
      <w:r w:rsidRPr="001738EC">
        <w:rPr>
          <w:rFonts w:asciiTheme="minorHAnsi" w:eastAsiaTheme="minorEastAsia" w:hAnsiTheme="minorHAnsi" w:cstheme="minorBidi"/>
          <w:b/>
          <w:sz w:val="22"/>
          <w:szCs w:val="22"/>
          <w:lang w:eastAsia="en-US"/>
        </w:rPr>
        <w:t xml:space="preserve">– les avantages à s’auto dépister </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Vous ou votre partenaire/</w:t>
      </w:r>
      <w:r w:rsidR="00892D5F">
        <w:rPr>
          <w:rFonts w:asciiTheme="minorHAnsi" w:eastAsiaTheme="minorEastAsia" w:hAnsiTheme="minorHAnsi" w:cstheme="minorBidi"/>
          <w:sz w:val="22"/>
          <w:szCs w:val="22"/>
          <w:lang w:eastAsia="en-US"/>
        </w:rPr>
        <w:t>pair</w:t>
      </w:r>
      <w:r w:rsidRPr="001738EC">
        <w:rPr>
          <w:rFonts w:asciiTheme="minorHAnsi" w:eastAsiaTheme="minorEastAsia" w:hAnsiTheme="minorHAnsi" w:cstheme="minorBidi"/>
          <w:sz w:val="22"/>
          <w:szCs w:val="22"/>
          <w:lang w:eastAsia="en-US"/>
        </w:rPr>
        <w:t xml:space="preserve"> peut réaliser l’autotest </w:t>
      </w:r>
      <w:r w:rsidR="004174E8">
        <w:rPr>
          <w:rFonts w:asciiTheme="minorHAnsi" w:eastAsiaTheme="minorEastAsia" w:hAnsiTheme="minorHAnsi" w:cstheme="minorBidi"/>
          <w:sz w:val="22"/>
          <w:szCs w:val="22"/>
          <w:lang w:eastAsia="en-US"/>
        </w:rPr>
        <w:t xml:space="preserve">de dépistage du VIH </w:t>
      </w:r>
      <w:r w:rsidRPr="001738EC">
        <w:rPr>
          <w:rFonts w:asciiTheme="minorHAnsi" w:eastAsiaTheme="minorEastAsia" w:hAnsiTheme="minorHAnsi" w:cstheme="minorBidi"/>
          <w:sz w:val="22"/>
          <w:szCs w:val="22"/>
          <w:lang w:eastAsia="en-US"/>
        </w:rPr>
        <w:t>au moment où vous le souhaitez en toute discrétion</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Vous pouvez dispenser vous-même l’au</w:t>
      </w:r>
      <w:r w:rsidR="00892D5F">
        <w:rPr>
          <w:rFonts w:asciiTheme="minorHAnsi" w:eastAsiaTheme="minorEastAsia" w:hAnsiTheme="minorHAnsi" w:cstheme="minorBidi"/>
          <w:sz w:val="22"/>
          <w:szCs w:val="22"/>
          <w:lang w:eastAsia="en-US"/>
        </w:rPr>
        <w:t>totest à votre partenaire /pair</w:t>
      </w:r>
      <w:r w:rsidRPr="001738EC">
        <w:rPr>
          <w:rFonts w:asciiTheme="minorHAnsi" w:eastAsiaTheme="minorEastAsia" w:hAnsiTheme="minorHAnsi" w:cstheme="minorBidi"/>
          <w:sz w:val="22"/>
          <w:szCs w:val="22"/>
          <w:lang w:eastAsia="en-US"/>
        </w:rPr>
        <w:t>/ clients</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L’autotest </w:t>
      </w:r>
      <w:r w:rsidR="004174E8">
        <w:rPr>
          <w:rFonts w:asciiTheme="minorHAnsi" w:eastAsiaTheme="minorEastAsia" w:hAnsiTheme="minorHAnsi" w:cstheme="minorBidi"/>
          <w:sz w:val="22"/>
          <w:szCs w:val="22"/>
          <w:lang w:eastAsia="en-US"/>
        </w:rPr>
        <w:t xml:space="preserve">de dépistage du VIH </w:t>
      </w:r>
      <w:r w:rsidRPr="001738EC">
        <w:rPr>
          <w:rFonts w:asciiTheme="minorHAnsi" w:eastAsiaTheme="minorEastAsia" w:hAnsiTheme="minorHAnsi" w:cstheme="minorBidi"/>
          <w:sz w:val="22"/>
          <w:szCs w:val="22"/>
          <w:lang w:eastAsia="en-US"/>
        </w:rPr>
        <w:t>encourage les personnes à se dépister, notamment car c’est un outil nouveau et fiable.</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L’autotest </w:t>
      </w:r>
      <w:r w:rsidR="004174E8">
        <w:rPr>
          <w:rFonts w:asciiTheme="minorHAnsi" w:eastAsiaTheme="minorEastAsia" w:hAnsiTheme="minorHAnsi" w:cstheme="minorBidi"/>
          <w:sz w:val="22"/>
          <w:szCs w:val="22"/>
          <w:lang w:eastAsia="en-US"/>
        </w:rPr>
        <w:t xml:space="preserve">de dépistage du VIH </w:t>
      </w:r>
      <w:r w:rsidRPr="001738EC">
        <w:rPr>
          <w:rFonts w:asciiTheme="minorHAnsi" w:eastAsiaTheme="minorEastAsia" w:hAnsiTheme="minorHAnsi" w:cstheme="minorBidi"/>
          <w:sz w:val="22"/>
          <w:szCs w:val="22"/>
          <w:lang w:eastAsia="en-US"/>
        </w:rPr>
        <w:t>vous permet de connaitre votre statut et vous permet de choisir à qui vous souhaitez en parler</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Le résultat </w:t>
      </w:r>
      <w:r w:rsidR="004174E8">
        <w:rPr>
          <w:rFonts w:asciiTheme="minorHAnsi" w:eastAsiaTheme="minorEastAsia" w:hAnsiTheme="minorHAnsi" w:cstheme="minorBidi"/>
          <w:sz w:val="22"/>
          <w:szCs w:val="22"/>
          <w:lang w:eastAsia="en-US"/>
        </w:rPr>
        <w:t>du test</w:t>
      </w:r>
      <w:r w:rsidRPr="001738EC">
        <w:rPr>
          <w:rFonts w:asciiTheme="minorHAnsi" w:eastAsiaTheme="minorEastAsia" w:hAnsiTheme="minorHAnsi" w:cstheme="minorBidi"/>
          <w:sz w:val="22"/>
          <w:szCs w:val="22"/>
          <w:lang w:eastAsia="en-US"/>
        </w:rPr>
        <w:t xml:space="preserve"> est totalement confidentiel puisque vous êtes le seul à lire votre résultat</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En cas de test réactif, vous choisissez comment et à quel moment vous irez faire le test de confirmation</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Connaitre votre statut VIH est une étape pour vous </w:t>
      </w:r>
      <w:r w:rsidR="004174E8">
        <w:rPr>
          <w:rFonts w:asciiTheme="minorHAnsi" w:eastAsiaTheme="minorEastAsia" w:hAnsiTheme="minorHAnsi" w:cstheme="minorBidi"/>
          <w:sz w:val="22"/>
          <w:szCs w:val="22"/>
          <w:lang w:eastAsia="en-US"/>
        </w:rPr>
        <w:t xml:space="preserve">maintenir en bonne santé car </w:t>
      </w:r>
      <w:r w:rsidRPr="001738EC">
        <w:rPr>
          <w:rFonts w:asciiTheme="minorHAnsi" w:eastAsiaTheme="minorEastAsia" w:hAnsiTheme="minorHAnsi" w:cstheme="minorBidi"/>
          <w:sz w:val="22"/>
          <w:szCs w:val="22"/>
          <w:lang w:eastAsia="en-US"/>
        </w:rPr>
        <w:t>si vous êtes séropositif, des traitements efficaces existent et vous permettent de vivre longtemps tout en réduisant le risque que vous contaminiez d’autres personnes</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Connaitre son statut VIH permet d’être plus serein</w:t>
      </w:r>
    </w:p>
    <w:p w:rsidR="001738EC" w:rsidRPr="001738EC" w:rsidRDefault="001738EC" w:rsidP="001738EC">
      <w:pPr>
        <w:spacing w:line="259" w:lineRule="auto"/>
        <w:rPr>
          <w:rFonts w:asciiTheme="minorHAnsi" w:eastAsiaTheme="minorEastAsia" w:hAnsiTheme="minorHAnsi" w:cstheme="minorHAnsi"/>
          <w:b/>
          <w:sz w:val="20"/>
        </w:rPr>
      </w:pPr>
    </w:p>
    <w:p w:rsidR="001738EC" w:rsidRPr="001738EC" w:rsidRDefault="001738EC" w:rsidP="001738EC">
      <w:pPr>
        <w:rPr>
          <w:rFonts w:eastAsiaTheme="minorEastAsia"/>
          <w:b/>
        </w:rPr>
      </w:pPr>
      <w:r w:rsidRPr="001738EC">
        <w:rPr>
          <w:rFonts w:eastAsiaTheme="minorEastAsia"/>
          <w:b/>
        </w:rPr>
        <w:t xml:space="preserve">Pour le </w:t>
      </w:r>
      <w:r w:rsidR="004174E8">
        <w:rPr>
          <w:rFonts w:eastAsiaTheme="minorEastAsia"/>
          <w:b/>
        </w:rPr>
        <w:t>dispensateur</w:t>
      </w:r>
      <w:r w:rsidR="00892D5F">
        <w:rPr>
          <w:rFonts w:eastAsiaTheme="minorEastAsia"/>
          <w:b/>
        </w:rPr>
        <w:t xml:space="preserve"> et/ou l’usagère/usager</w:t>
      </w:r>
      <w:r w:rsidRPr="001738EC">
        <w:rPr>
          <w:rFonts w:eastAsiaTheme="minorEastAsia"/>
          <w:b/>
        </w:rPr>
        <w:t xml:space="preserve"> final au moment de la dispensation</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L’autotest </w:t>
      </w:r>
      <w:r w:rsidR="004174E8">
        <w:rPr>
          <w:rFonts w:asciiTheme="minorHAnsi" w:eastAsiaTheme="minorEastAsia" w:hAnsiTheme="minorHAnsi" w:cstheme="minorBidi"/>
          <w:sz w:val="22"/>
          <w:szCs w:val="22"/>
          <w:lang w:eastAsia="en-US"/>
        </w:rPr>
        <w:t>de dépistage du VIH d</w:t>
      </w:r>
      <w:r w:rsidRPr="001738EC">
        <w:rPr>
          <w:rFonts w:asciiTheme="minorHAnsi" w:eastAsiaTheme="minorEastAsia" w:hAnsiTheme="minorHAnsi" w:cstheme="minorBidi"/>
          <w:sz w:val="22"/>
          <w:szCs w:val="22"/>
          <w:lang w:eastAsia="en-US"/>
        </w:rPr>
        <w:t>oit résulter d’un cho</w:t>
      </w:r>
      <w:r w:rsidR="00892D5F">
        <w:rPr>
          <w:rFonts w:asciiTheme="minorHAnsi" w:eastAsiaTheme="minorEastAsia" w:hAnsiTheme="minorHAnsi" w:cstheme="minorBidi"/>
          <w:sz w:val="22"/>
          <w:szCs w:val="22"/>
          <w:lang w:eastAsia="en-US"/>
        </w:rPr>
        <w:t>ix libre, éclairé et autonome</w:t>
      </w:r>
      <w:r w:rsidRPr="001738EC">
        <w:rPr>
          <w:rFonts w:asciiTheme="minorHAnsi" w:eastAsiaTheme="minorEastAsia" w:hAnsiTheme="minorHAnsi" w:cstheme="minorBidi"/>
          <w:sz w:val="22"/>
          <w:szCs w:val="22"/>
          <w:lang w:eastAsia="en-US"/>
        </w:rPr>
        <w:t xml:space="preserve">. Personne ne doit être forcé à réaliser un </w:t>
      </w:r>
      <w:r w:rsidR="004174E8">
        <w:rPr>
          <w:rFonts w:asciiTheme="minorHAnsi" w:eastAsiaTheme="minorEastAsia" w:hAnsiTheme="minorHAnsi" w:cstheme="minorBidi"/>
          <w:sz w:val="22"/>
          <w:szCs w:val="22"/>
          <w:lang w:eastAsia="en-US"/>
        </w:rPr>
        <w:t>dépistage</w:t>
      </w:r>
      <w:r w:rsidRPr="001738EC">
        <w:rPr>
          <w:rFonts w:asciiTheme="minorHAnsi" w:eastAsiaTheme="minorEastAsia" w:hAnsiTheme="minorHAnsi" w:cstheme="minorBidi"/>
          <w:sz w:val="22"/>
          <w:szCs w:val="22"/>
          <w:lang w:eastAsia="en-US"/>
        </w:rPr>
        <w:t>.</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Une personne qui prend un traitement pour le VIH (ARV) a déjà été diagnostiqué</w:t>
      </w:r>
      <w:r w:rsidR="004174E8">
        <w:rPr>
          <w:rFonts w:asciiTheme="minorHAnsi" w:eastAsiaTheme="minorEastAsia" w:hAnsiTheme="minorHAnsi" w:cstheme="minorBidi"/>
          <w:sz w:val="22"/>
          <w:szCs w:val="22"/>
          <w:lang w:eastAsia="en-US"/>
        </w:rPr>
        <w:t>e séropositive</w:t>
      </w:r>
      <w:r w:rsidRPr="001738EC">
        <w:rPr>
          <w:rFonts w:asciiTheme="minorHAnsi" w:eastAsiaTheme="minorEastAsia" w:hAnsiTheme="minorHAnsi" w:cstheme="minorBidi"/>
          <w:sz w:val="22"/>
          <w:szCs w:val="22"/>
          <w:lang w:eastAsia="en-US"/>
        </w:rPr>
        <w:t>. Ce test n’est pas indiqué pour ces personnes car le test peut donner un résultat faux négatif.</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Le test n’est pas recommandé pour les enfants de moins de 12 ans. Par ailleurs l’âge légal pour se dépister seul dans votre pays est </w:t>
      </w:r>
      <w:r w:rsidRPr="004174E8">
        <w:rPr>
          <w:rFonts w:asciiTheme="minorHAnsi" w:eastAsiaTheme="minorEastAsia" w:hAnsiTheme="minorHAnsi" w:cstheme="minorBidi"/>
          <w:sz w:val="22"/>
          <w:szCs w:val="22"/>
          <w:lang w:eastAsia="en-US"/>
        </w:rPr>
        <w:t>de 16 ans en Côte d’Ivoire, 18 ans au Mali, 15 ans au Sénégal. Il ne faut donc pas utiliser/dispenser ce test</w:t>
      </w:r>
      <w:r w:rsidRPr="001738EC">
        <w:rPr>
          <w:rFonts w:asciiTheme="minorHAnsi" w:eastAsiaTheme="minorEastAsia" w:hAnsiTheme="minorHAnsi" w:cstheme="minorBidi"/>
          <w:sz w:val="22"/>
          <w:szCs w:val="22"/>
          <w:lang w:eastAsia="en-US"/>
        </w:rPr>
        <w:t xml:space="preserve"> pour les enfants plus jeunes.</w:t>
      </w:r>
    </w:p>
    <w:p w:rsidR="001738EC" w:rsidRPr="001738EC" w:rsidRDefault="00EF0E24"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L’usagère et l’usager </w:t>
      </w:r>
      <w:r w:rsidR="001738EC" w:rsidRPr="001738EC">
        <w:rPr>
          <w:rFonts w:asciiTheme="minorHAnsi" w:eastAsiaTheme="minorEastAsia" w:hAnsiTheme="minorHAnsi" w:cstheme="minorBidi"/>
          <w:sz w:val="22"/>
          <w:szCs w:val="22"/>
          <w:lang w:eastAsia="en-US"/>
        </w:rPr>
        <w:t>d’un autotest de dépistage du VIH doit lire attentivement la notice avant de commencer le test ou utiliser les autres supports qui l’aideront à réaliser le test, interpréter le résultat et savoir quoi faire en fonction du résultat. Plus particulièrement la vidéo et la ligne téléphonique gratuite sont d’une grande aide pour cela.</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L’autotest de dépistage du VIH fournit un résultat fiable sur le statut sérologique de l’utilisateur s’il est bien réalisé.</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 xml:space="preserve">Il faut attendre 15 minutes après avoir bu et/ou mangé et 30 minutes après s’être lavé les dents avant de pouvoir faire le test. </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lastRenderedPageBreak/>
        <w:t>Il ne faut pas boire ou verser le liquide qui est dans le tube car il sert à donner le résultat.</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Une fois la salive collectée et la spatule introduite dans le tube avec le liquide, Il est important d’attendre au moins 20 minutes avant de lire le résultat et au maximum 40 minutes. Avant et au-delà de cette période, le résultat n’est pas fiable.</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 résultat réactif/positif signifie que vous avez peut-être le VIH. Des tests supplémentaires dans un centre de dépistage doivent être effectués dans un centre de dépistage pour confirmer le résultat. N’hésitez pas à appeler la ligne téléphonique gratuite pour vous faire aider</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 résultat non réactif/négatif signifie que le test n’a pas détecté d’anticorps VIH ; cependant, il peut falloir jusqu’à 3 mois à partir d’une conduite à risque pour que le test détecte le VIH. S’il s’est écoulé au moins 3 mois depuis votre dernière conduite à risque, vous n’êtes probablement pas infecté par le VIH. S’il s’est écoulé moins de 3 mois depuis votre dernière conduite à risque, attendez que les 3 mois soient passés pour faire le test à nouveau</w:t>
      </w:r>
    </w:p>
    <w:p w:rsidR="001738EC" w:rsidRPr="001738EC" w:rsidRDefault="001738EC" w:rsidP="001738EC">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Un résultat non valide nécessite de refaire le test soit en vous procurant un nouvel autotest soit en allant dans un centre de dépistage.</w:t>
      </w:r>
    </w:p>
    <w:p w:rsidR="00AF519E" w:rsidRPr="001738EC" w:rsidRDefault="001738EC" w:rsidP="00F33877">
      <w:pPr>
        <w:pStyle w:val="NormalWeb"/>
        <w:numPr>
          <w:ilvl w:val="0"/>
          <w:numId w:val="37"/>
        </w:numPr>
        <w:spacing w:before="0" w:beforeAutospacing="0" w:after="0" w:afterAutospacing="0" w:line="288" w:lineRule="auto"/>
        <w:jc w:val="both"/>
        <w:rPr>
          <w:rFonts w:asciiTheme="minorHAnsi" w:eastAsiaTheme="minorEastAsia" w:hAnsiTheme="minorHAnsi" w:cstheme="minorBidi"/>
          <w:sz w:val="22"/>
          <w:szCs w:val="22"/>
          <w:lang w:eastAsia="en-US"/>
        </w:rPr>
      </w:pPr>
      <w:r w:rsidRPr="001738EC">
        <w:rPr>
          <w:rFonts w:asciiTheme="minorHAnsi" w:eastAsiaTheme="minorEastAsia" w:hAnsiTheme="minorHAnsi" w:cstheme="minorBidi"/>
          <w:sz w:val="22"/>
          <w:szCs w:val="22"/>
          <w:lang w:eastAsia="en-US"/>
        </w:rPr>
        <w:t>Ce test est à usage unique et ne peut pas être réutilisé. Il est important de ne pas le conserver et de le jeter à la poubelle après avoir lu le résultat car avec le temps la zone de résultat peut changer (souvent de négatif à positif) et indiquer un résultat faux.</w:t>
      </w:r>
    </w:p>
    <w:sectPr w:rsidR="00AF519E" w:rsidRPr="001738EC" w:rsidSect="00611A27">
      <w:headerReference w:type="default" r:id="rId10"/>
      <w:headerReference w:type="first" r:id="rId11"/>
      <w:pgSz w:w="11906" w:h="16838"/>
      <w:pgMar w:top="1985" w:right="1418" w:bottom="170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7F" w:rsidRDefault="009E5C7F" w:rsidP="00337D59">
      <w:pPr>
        <w:spacing w:after="0"/>
      </w:pPr>
      <w:r>
        <w:separator/>
      </w:r>
    </w:p>
  </w:endnote>
  <w:endnote w:type="continuationSeparator" w:id="0">
    <w:p w:rsidR="009E5C7F" w:rsidRDefault="009E5C7F" w:rsidP="00337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7F" w:rsidRDefault="009E5C7F" w:rsidP="00337D59">
      <w:pPr>
        <w:spacing w:after="0"/>
      </w:pPr>
      <w:r>
        <w:separator/>
      </w:r>
    </w:p>
  </w:footnote>
  <w:footnote w:type="continuationSeparator" w:id="0">
    <w:p w:rsidR="009E5C7F" w:rsidRDefault="009E5C7F" w:rsidP="00337D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59" w:rsidRPr="00337D59" w:rsidRDefault="00EF0361">
    <w:pPr>
      <w:pStyle w:val="En-tte"/>
      <w:rPr>
        <w:color w:val="FE911B"/>
      </w:rPr>
    </w:pPr>
    <w:r>
      <w:rPr>
        <w:noProof/>
        <w:color w:val="FE911B"/>
        <w:lang w:eastAsia="fr-FR"/>
      </w:rPr>
      <w:drawing>
        <wp:inline distT="0" distB="0" distL="0" distR="0">
          <wp:extent cx="714375" cy="55084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ul.jpg"/>
                  <pic:cNvPicPr/>
                </pic:nvPicPr>
                <pic:blipFill>
                  <a:blip r:embed="rId1">
                    <a:extLst>
                      <a:ext uri="{28A0092B-C50C-407E-A947-70E740481C1C}">
                        <a14:useLocalDpi xmlns:a14="http://schemas.microsoft.com/office/drawing/2010/main" val="0"/>
                      </a:ext>
                    </a:extLst>
                  </a:blip>
                  <a:stretch>
                    <a:fillRect/>
                  </a:stretch>
                </pic:blipFill>
                <pic:spPr>
                  <a:xfrm>
                    <a:off x="0" y="0"/>
                    <a:ext cx="726239" cy="5599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AA" w:rsidRDefault="00A076A7" w:rsidP="00A076A7">
    <w:pPr>
      <w:pStyle w:val="En-tte"/>
      <w:ind w:left="-1418"/>
    </w:pPr>
    <w:r>
      <w:rPr>
        <w:noProof/>
        <w:lang w:eastAsia="fr-FR"/>
      </w:rPr>
      <w:drawing>
        <wp:inline distT="0" distB="0" distL="0" distR="0">
          <wp:extent cx="7557494" cy="840740"/>
          <wp:effectExtent l="0" t="0" r="571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892" cy="8412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69.5pt;height:469.5pt" o:bullet="t">
        <v:imagedata r:id="rId1" o:title="Virgules_Logo"/>
      </v:shape>
    </w:pict>
  </w:numPicBullet>
  <w:numPicBullet w:numPicBulletId="1">
    <w:pict>
      <v:shape id="_x0000_i1107" type="#_x0000_t75" style="width:39pt;height:89.5pt" o:bullet="t">
        <v:imagedata r:id="rId2" o:title="Guillemet_D"/>
      </v:shape>
    </w:pict>
  </w:numPicBullet>
  <w:numPicBullet w:numPicBulletId="2">
    <w:pict>
      <v:shape id="_x0000_i1108" type="#_x0000_t75" style="width:75pt;height:89.5pt" o:bullet="t">
        <v:imagedata r:id="rId3" o:title="2_Guillemet_D"/>
      </v:shape>
    </w:pict>
  </w:numPicBullet>
  <w:numPicBullet w:numPicBulletId="3">
    <w:pict>
      <v:shape id="_x0000_i1109" type="#_x0000_t75" style="width:15pt;height:33pt;visibility:visible;mso-wrap-style:square" o:bullet="t">
        <v:imagedata r:id="rId4" o:title=""/>
      </v:shape>
    </w:pict>
  </w:numPicBullet>
  <w:abstractNum w:abstractNumId="0" w15:restartNumberingAfterBreak="0">
    <w:nsid w:val="FFFFFF7C"/>
    <w:multiLevelType w:val="singleLevel"/>
    <w:tmpl w:val="E69EC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E1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6E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B8C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C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EF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4A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29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62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A154F"/>
    <w:multiLevelType w:val="multilevel"/>
    <w:tmpl w:val="A6C43EA0"/>
    <w:numStyleLink w:val="ListeNumrote2"/>
  </w:abstractNum>
  <w:abstractNum w:abstractNumId="11" w15:restartNumberingAfterBreak="0">
    <w:nsid w:val="0EF038B4"/>
    <w:multiLevelType w:val="hybridMultilevel"/>
    <w:tmpl w:val="32508662"/>
    <w:lvl w:ilvl="0" w:tplc="767AB7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E62A73"/>
    <w:multiLevelType w:val="multilevel"/>
    <w:tmpl w:val="7278DD20"/>
    <w:lvl w:ilvl="0">
      <w:start w:val="1"/>
      <w:numFmt w:val="bullet"/>
      <w:pStyle w:val="ListeSolthis"/>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905B74"/>
    <w:multiLevelType w:val="hybridMultilevel"/>
    <w:tmpl w:val="76F4FD56"/>
    <w:lvl w:ilvl="0" w:tplc="5E22CB9A">
      <w:start w:val="1"/>
      <w:numFmt w:val="bullet"/>
      <w:lvlText w:val=""/>
      <w:lvlPicBulletId w:val="3"/>
      <w:lvlJc w:val="left"/>
      <w:pPr>
        <w:tabs>
          <w:tab w:val="num" w:pos="720"/>
        </w:tabs>
        <w:ind w:left="720" w:hanging="360"/>
      </w:pPr>
      <w:rPr>
        <w:rFonts w:ascii="Symbol" w:hAnsi="Symbol" w:hint="default"/>
      </w:rPr>
    </w:lvl>
    <w:lvl w:ilvl="1" w:tplc="7708D6B4" w:tentative="1">
      <w:start w:val="1"/>
      <w:numFmt w:val="bullet"/>
      <w:lvlText w:val=""/>
      <w:lvlJc w:val="left"/>
      <w:pPr>
        <w:tabs>
          <w:tab w:val="num" w:pos="1440"/>
        </w:tabs>
        <w:ind w:left="1440" w:hanging="360"/>
      </w:pPr>
      <w:rPr>
        <w:rFonts w:ascii="Symbol" w:hAnsi="Symbol" w:hint="default"/>
      </w:rPr>
    </w:lvl>
    <w:lvl w:ilvl="2" w:tplc="6346E280" w:tentative="1">
      <w:start w:val="1"/>
      <w:numFmt w:val="bullet"/>
      <w:lvlText w:val=""/>
      <w:lvlJc w:val="left"/>
      <w:pPr>
        <w:tabs>
          <w:tab w:val="num" w:pos="2160"/>
        </w:tabs>
        <w:ind w:left="2160" w:hanging="360"/>
      </w:pPr>
      <w:rPr>
        <w:rFonts w:ascii="Symbol" w:hAnsi="Symbol" w:hint="default"/>
      </w:rPr>
    </w:lvl>
    <w:lvl w:ilvl="3" w:tplc="FB22DFB8" w:tentative="1">
      <w:start w:val="1"/>
      <w:numFmt w:val="bullet"/>
      <w:lvlText w:val=""/>
      <w:lvlJc w:val="left"/>
      <w:pPr>
        <w:tabs>
          <w:tab w:val="num" w:pos="2880"/>
        </w:tabs>
        <w:ind w:left="2880" w:hanging="360"/>
      </w:pPr>
      <w:rPr>
        <w:rFonts w:ascii="Symbol" w:hAnsi="Symbol" w:hint="default"/>
      </w:rPr>
    </w:lvl>
    <w:lvl w:ilvl="4" w:tplc="2520C258" w:tentative="1">
      <w:start w:val="1"/>
      <w:numFmt w:val="bullet"/>
      <w:lvlText w:val=""/>
      <w:lvlJc w:val="left"/>
      <w:pPr>
        <w:tabs>
          <w:tab w:val="num" w:pos="3600"/>
        </w:tabs>
        <w:ind w:left="3600" w:hanging="360"/>
      </w:pPr>
      <w:rPr>
        <w:rFonts w:ascii="Symbol" w:hAnsi="Symbol" w:hint="default"/>
      </w:rPr>
    </w:lvl>
    <w:lvl w:ilvl="5" w:tplc="33584316" w:tentative="1">
      <w:start w:val="1"/>
      <w:numFmt w:val="bullet"/>
      <w:lvlText w:val=""/>
      <w:lvlJc w:val="left"/>
      <w:pPr>
        <w:tabs>
          <w:tab w:val="num" w:pos="4320"/>
        </w:tabs>
        <w:ind w:left="4320" w:hanging="360"/>
      </w:pPr>
      <w:rPr>
        <w:rFonts w:ascii="Symbol" w:hAnsi="Symbol" w:hint="default"/>
      </w:rPr>
    </w:lvl>
    <w:lvl w:ilvl="6" w:tplc="1F94D280" w:tentative="1">
      <w:start w:val="1"/>
      <w:numFmt w:val="bullet"/>
      <w:lvlText w:val=""/>
      <w:lvlJc w:val="left"/>
      <w:pPr>
        <w:tabs>
          <w:tab w:val="num" w:pos="5040"/>
        </w:tabs>
        <w:ind w:left="5040" w:hanging="360"/>
      </w:pPr>
      <w:rPr>
        <w:rFonts w:ascii="Symbol" w:hAnsi="Symbol" w:hint="default"/>
      </w:rPr>
    </w:lvl>
    <w:lvl w:ilvl="7" w:tplc="0130F05A" w:tentative="1">
      <w:start w:val="1"/>
      <w:numFmt w:val="bullet"/>
      <w:lvlText w:val=""/>
      <w:lvlJc w:val="left"/>
      <w:pPr>
        <w:tabs>
          <w:tab w:val="num" w:pos="5760"/>
        </w:tabs>
        <w:ind w:left="5760" w:hanging="360"/>
      </w:pPr>
      <w:rPr>
        <w:rFonts w:ascii="Symbol" w:hAnsi="Symbol" w:hint="default"/>
      </w:rPr>
    </w:lvl>
    <w:lvl w:ilvl="8" w:tplc="4322BD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4F6811"/>
    <w:multiLevelType w:val="hybridMultilevel"/>
    <w:tmpl w:val="501219F6"/>
    <w:lvl w:ilvl="0" w:tplc="15D637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8C2D7C"/>
    <w:multiLevelType w:val="hybridMultilevel"/>
    <w:tmpl w:val="06ECCF74"/>
    <w:lvl w:ilvl="0" w:tplc="77D6D842">
      <w:start w:val="1"/>
      <w:numFmt w:val="bullet"/>
      <w:pStyle w:val="ListeEncadrs"/>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C006C"/>
    <w:multiLevelType w:val="hybridMultilevel"/>
    <w:tmpl w:val="BFFE0920"/>
    <w:lvl w:ilvl="0" w:tplc="76D2BE6A">
      <w:start w:val="1"/>
      <w:numFmt w:val="bullet"/>
      <w:lvlText w:val=""/>
      <w:lvlPicBulletId w:val="3"/>
      <w:lvlJc w:val="left"/>
      <w:pPr>
        <w:tabs>
          <w:tab w:val="num" w:pos="720"/>
        </w:tabs>
        <w:ind w:left="720" w:hanging="360"/>
      </w:pPr>
      <w:rPr>
        <w:rFonts w:ascii="Symbol" w:hAnsi="Symbol" w:hint="default"/>
      </w:rPr>
    </w:lvl>
    <w:lvl w:ilvl="1" w:tplc="75B4054E" w:tentative="1">
      <w:start w:val="1"/>
      <w:numFmt w:val="bullet"/>
      <w:lvlText w:val=""/>
      <w:lvlJc w:val="left"/>
      <w:pPr>
        <w:tabs>
          <w:tab w:val="num" w:pos="1440"/>
        </w:tabs>
        <w:ind w:left="1440" w:hanging="360"/>
      </w:pPr>
      <w:rPr>
        <w:rFonts w:ascii="Symbol" w:hAnsi="Symbol" w:hint="default"/>
      </w:rPr>
    </w:lvl>
    <w:lvl w:ilvl="2" w:tplc="FF18D90C" w:tentative="1">
      <w:start w:val="1"/>
      <w:numFmt w:val="bullet"/>
      <w:lvlText w:val=""/>
      <w:lvlJc w:val="left"/>
      <w:pPr>
        <w:tabs>
          <w:tab w:val="num" w:pos="2160"/>
        </w:tabs>
        <w:ind w:left="2160" w:hanging="360"/>
      </w:pPr>
      <w:rPr>
        <w:rFonts w:ascii="Symbol" w:hAnsi="Symbol" w:hint="default"/>
      </w:rPr>
    </w:lvl>
    <w:lvl w:ilvl="3" w:tplc="645C7694" w:tentative="1">
      <w:start w:val="1"/>
      <w:numFmt w:val="bullet"/>
      <w:lvlText w:val=""/>
      <w:lvlJc w:val="left"/>
      <w:pPr>
        <w:tabs>
          <w:tab w:val="num" w:pos="2880"/>
        </w:tabs>
        <w:ind w:left="2880" w:hanging="360"/>
      </w:pPr>
      <w:rPr>
        <w:rFonts w:ascii="Symbol" w:hAnsi="Symbol" w:hint="default"/>
      </w:rPr>
    </w:lvl>
    <w:lvl w:ilvl="4" w:tplc="A1AE1FCC" w:tentative="1">
      <w:start w:val="1"/>
      <w:numFmt w:val="bullet"/>
      <w:lvlText w:val=""/>
      <w:lvlJc w:val="left"/>
      <w:pPr>
        <w:tabs>
          <w:tab w:val="num" w:pos="3600"/>
        </w:tabs>
        <w:ind w:left="3600" w:hanging="360"/>
      </w:pPr>
      <w:rPr>
        <w:rFonts w:ascii="Symbol" w:hAnsi="Symbol" w:hint="default"/>
      </w:rPr>
    </w:lvl>
    <w:lvl w:ilvl="5" w:tplc="4DD2D2A8" w:tentative="1">
      <w:start w:val="1"/>
      <w:numFmt w:val="bullet"/>
      <w:lvlText w:val=""/>
      <w:lvlJc w:val="left"/>
      <w:pPr>
        <w:tabs>
          <w:tab w:val="num" w:pos="4320"/>
        </w:tabs>
        <w:ind w:left="4320" w:hanging="360"/>
      </w:pPr>
      <w:rPr>
        <w:rFonts w:ascii="Symbol" w:hAnsi="Symbol" w:hint="default"/>
      </w:rPr>
    </w:lvl>
    <w:lvl w:ilvl="6" w:tplc="1AB854B0" w:tentative="1">
      <w:start w:val="1"/>
      <w:numFmt w:val="bullet"/>
      <w:lvlText w:val=""/>
      <w:lvlJc w:val="left"/>
      <w:pPr>
        <w:tabs>
          <w:tab w:val="num" w:pos="5040"/>
        </w:tabs>
        <w:ind w:left="5040" w:hanging="360"/>
      </w:pPr>
      <w:rPr>
        <w:rFonts w:ascii="Symbol" w:hAnsi="Symbol" w:hint="default"/>
      </w:rPr>
    </w:lvl>
    <w:lvl w:ilvl="7" w:tplc="5CF8EEEA" w:tentative="1">
      <w:start w:val="1"/>
      <w:numFmt w:val="bullet"/>
      <w:lvlText w:val=""/>
      <w:lvlJc w:val="left"/>
      <w:pPr>
        <w:tabs>
          <w:tab w:val="num" w:pos="5760"/>
        </w:tabs>
        <w:ind w:left="5760" w:hanging="360"/>
      </w:pPr>
      <w:rPr>
        <w:rFonts w:ascii="Symbol" w:hAnsi="Symbol" w:hint="default"/>
      </w:rPr>
    </w:lvl>
    <w:lvl w:ilvl="8" w:tplc="250ECFA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9C154F"/>
    <w:multiLevelType w:val="hybridMultilevel"/>
    <w:tmpl w:val="6A827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9A43AD"/>
    <w:multiLevelType w:val="hybridMultilevel"/>
    <w:tmpl w:val="FB2A1A20"/>
    <w:lvl w:ilvl="0" w:tplc="4C1E8C7E">
      <w:start w:val="1"/>
      <w:numFmt w:val="lowerLetter"/>
      <w:pStyle w:val="ListeNiveau2Solthis"/>
      <w:lvlText w:val="%1."/>
      <w:lvlJc w:val="left"/>
      <w:pPr>
        <w:ind w:left="1800" w:hanging="360"/>
      </w:pPr>
      <w:rPr>
        <w:rFonts w:hint="default"/>
        <w:color w:val="FE911B"/>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3C293D9F"/>
    <w:multiLevelType w:val="hybridMultilevel"/>
    <w:tmpl w:val="7C94B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B3273"/>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527725"/>
    <w:multiLevelType w:val="multilevel"/>
    <w:tmpl w:val="A6C43EA0"/>
    <w:numStyleLink w:val="ListeNumrote2"/>
  </w:abstractNum>
  <w:abstractNum w:abstractNumId="22" w15:restartNumberingAfterBreak="0">
    <w:nsid w:val="4D242017"/>
    <w:multiLevelType w:val="hybridMultilevel"/>
    <w:tmpl w:val="AD5ADCA2"/>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5D75B2"/>
    <w:multiLevelType w:val="multilevel"/>
    <w:tmpl w:val="5240E94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BF71B8"/>
    <w:multiLevelType w:val="hybridMultilevel"/>
    <w:tmpl w:val="34ECAD30"/>
    <w:lvl w:ilvl="0" w:tplc="33AEED10">
      <w:start w:val="5"/>
      <w:numFmt w:val="bullet"/>
      <w:lvlText w:val="-"/>
      <w:lvlJc w:val="left"/>
      <w:pPr>
        <w:ind w:left="3192" w:hanging="360"/>
      </w:pPr>
      <w:rPr>
        <w:rFonts w:ascii="Calibri" w:eastAsiaTheme="minorHAnsi" w:hAnsi="Calibri" w:cs="Calibri"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5" w15:restartNumberingAfterBreak="0">
    <w:nsid w:val="5ED72BBB"/>
    <w:multiLevelType w:val="hybridMultilevel"/>
    <w:tmpl w:val="EFC4E9C8"/>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315A6D"/>
    <w:multiLevelType w:val="multilevel"/>
    <w:tmpl w:val="A6C43EA0"/>
    <w:lvl w:ilvl="0">
      <w:start w:val="1"/>
      <w:numFmt w:val="decimal"/>
      <w:pStyle w:val="ListenumroteSolthis"/>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B31396"/>
    <w:multiLevelType w:val="multilevel"/>
    <w:tmpl w:val="A6C43EA0"/>
    <w:numStyleLink w:val="ListeNumrote2"/>
  </w:abstractNum>
  <w:abstractNum w:abstractNumId="28" w15:restartNumberingAfterBreak="0">
    <w:nsid w:val="65FA6E45"/>
    <w:multiLevelType w:val="hybridMultilevel"/>
    <w:tmpl w:val="5CF0E720"/>
    <w:lvl w:ilvl="0" w:tplc="A52C06BE">
      <w:start w:val="1"/>
      <w:numFmt w:val="bullet"/>
      <w:pStyle w:val="ListeSolthisNiveau2"/>
      <w:lvlText w:val=""/>
      <w:lvlPicBulletId w:val="1"/>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67BB30A2"/>
    <w:multiLevelType w:val="hybridMultilevel"/>
    <w:tmpl w:val="E4C6FCEE"/>
    <w:lvl w:ilvl="0" w:tplc="6158EB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AAD41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A424CD"/>
    <w:multiLevelType w:val="multilevel"/>
    <w:tmpl w:val="A6C43EA0"/>
    <w:styleLink w:val="ListeNumrote2"/>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C87530"/>
    <w:multiLevelType w:val="hybridMultilevel"/>
    <w:tmpl w:val="2C922934"/>
    <w:lvl w:ilvl="0" w:tplc="467211E8">
      <w:start w:val="1"/>
      <w:numFmt w:val="bullet"/>
      <w:pStyle w:val="ListeSolthisNiveau3"/>
      <w:lvlText w:val=""/>
      <w:lvlPicBulletId w:val="2"/>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6F171926"/>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2EB7898"/>
    <w:multiLevelType w:val="hybridMultilevel"/>
    <w:tmpl w:val="142A1308"/>
    <w:lvl w:ilvl="0" w:tplc="B35A34B4">
      <w:start w:val="1"/>
      <w:numFmt w:val="lowerLetter"/>
      <w:lvlText w:val="%1."/>
      <w:lvlJc w:val="left"/>
      <w:pPr>
        <w:ind w:left="1494" w:hanging="360"/>
      </w:pPr>
      <w:rPr>
        <w:rFonts w:hint="default"/>
        <w:color w:val="FE911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73584C42"/>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4EB26F5"/>
    <w:multiLevelType w:val="hybridMultilevel"/>
    <w:tmpl w:val="63CCEA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BB93EC7"/>
    <w:multiLevelType w:val="hybridMultilevel"/>
    <w:tmpl w:val="2524300C"/>
    <w:lvl w:ilvl="0" w:tplc="BB4AA018">
      <w:start w:val="1"/>
      <w:numFmt w:val="bullet"/>
      <w:lvlText w:val=""/>
      <w:lvlPicBulletId w:val="3"/>
      <w:lvlJc w:val="left"/>
      <w:pPr>
        <w:tabs>
          <w:tab w:val="num" w:pos="720"/>
        </w:tabs>
        <w:ind w:left="720" w:hanging="360"/>
      </w:pPr>
      <w:rPr>
        <w:rFonts w:ascii="Symbol" w:hAnsi="Symbol" w:hint="default"/>
      </w:rPr>
    </w:lvl>
    <w:lvl w:ilvl="1" w:tplc="45B2373E" w:tentative="1">
      <w:start w:val="1"/>
      <w:numFmt w:val="bullet"/>
      <w:lvlText w:val=""/>
      <w:lvlJc w:val="left"/>
      <w:pPr>
        <w:tabs>
          <w:tab w:val="num" w:pos="1440"/>
        </w:tabs>
        <w:ind w:left="1440" w:hanging="360"/>
      </w:pPr>
      <w:rPr>
        <w:rFonts w:ascii="Symbol" w:hAnsi="Symbol" w:hint="default"/>
      </w:rPr>
    </w:lvl>
    <w:lvl w:ilvl="2" w:tplc="90E0449A" w:tentative="1">
      <w:start w:val="1"/>
      <w:numFmt w:val="bullet"/>
      <w:lvlText w:val=""/>
      <w:lvlJc w:val="left"/>
      <w:pPr>
        <w:tabs>
          <w:tab w:val="num" w:pos="2160"/>
        </w:tabs>
        <w:ind w:left="2160" w:hanging="360"/>
      </w:pPr>
      <w:rPr>
        <w:rFonts w:ascii="Symbol" w:hAnsi="Symbol" w:hint="default"/>
      </w:rPr>
    </w:lvl>
    <w:lvl w:ilvl="3" w:tplc="425C148A" w:tentative="1">
      <w:start w:val="1"/>
      <w:numFmt w:val="bullet"/>
      <w:lvlText w:val=""/>
      <w:lvlJc w:val="left"/>
      <w:pPr>
        <w:tabs>
          <w:tab w:val="num" w:pos="2880"/>
        </w:tabs>
        <w:ind w:left="2880" w:hanging="360"/>
      </w:pPr>
      <w:rPr>
        <w:rFonts w:ascii="Symbol" w:hAnsi="Symbol" w:hint="default"/>
      </w:rPr>
    </w:lvl>
    <w:lvl w:ilvl="4" w:tplc="5A42E884" w:tentative="1">
      <w:start w:val="1"/>
      <w:numFmt w:val="bullet"/>
      <w:lvlText w:val=""/>
      <w:lvlJc w:val="left"/>
      <w:pPr>
        <w:tabs>
          <w:tab w:val="num" w:pos="3600"/>
        </w:tabs>
        <w:ind w:left="3600" w:hanging="360"/>
      </w:pPr>
      <w:rPr>
        <w:rFonts w:ascii="Symbol" w:hAnsi="Symbol" w:hint="default"/>
      </w:rPr>
    </w:lvl>
    <w:lvl w:ilvl="5" w:tplc="8D047D0C" w:tentative="1">
      <w:start w:val="1"/>
      <w:numFmt w:val="bullet"/>
      <w:lvlText w:val=""/>
      <w:lvlJc w:val="left"/>
      <w:pPr>
        <w:tabs>
          <w:tab w:val="num" w:pos="4320"/>
        </w:tabs>
        <w:ind w:left="4320" w:hanging="360"/>
      </w:pPr>
      <w:rPr>
        <w:rFonts w:ascii="Symbol" w:hAnsi="Symbol" w:hint="default"/>
      </w:rPr>
    </w:lvl>
    <w:lvl w:ilvl="6" w:tplc="BA40C11A" w:tentative="1">
      <w:start w:val="1"/>
      <w:numFmt w:val="bullet"/>
      <w:lvlText w:val=""/>
      <w:lvlJc w:val="left"/>
      <w:pPr>
        <w:tabs>
          <w:tab w:val="num" w:pos="5040"/>
        </w:tabs>
        <w:ind w:left="5040" w:hanging="360"/>
      </w:pPr>
      <w:rPr>
        <w:rFonts w:ascii="Symbol" w:hAnsi="Symbol" w:hint="default"/>
      </w:rPr>
    </w:lvl>
    <w:lvl w:ilvl="7" w:tplc="8EEEEADE" w:tentative="1">
      <w:start w:val="1"/>
      <w:numFmt w:val="bullet"/>
      <w:lvlText w:val=""/>
      <w:lvlJc w:val="left"/>
      <w:pPr>
        <w:tabs>
          <w:tab w:val="num" w:pos="5760"/>
        </w:tabs>
        <w:ind w:left="5760" w:hanging="360"/>
      </w:pPr>
      <w:rPr>
        <w:rFonts w:ascii="Symbol" w:hAnsi="Symbol" w:hint="default"/>
      </w:rPr>
    </w:lvl>
    <w:lvl w:ilvl="8" w:tplc="062AF2D0"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36"/>
  </w:num>
  <w:num w:numId="14">
    <w:abstractNumId w:val="26"/>
  </w:num>
  <w:num w:numId="15">
    <w:abstractNumId w:val="34"/>
  </w:num>
  <w:num w:numId="16">
    <w:abstractNumId w:val="28"/>
  </w:num>
  <w:num w:numId="17">
    <w:abstractNumId w:val="32"/>
  </w:num>
  <w:num w:numId="18">
    <w:abstractNumId w:val="37"/>
  </w:num>
  <w:num w:numId="19">
    <w:abstractNumId w:val="13"/>
  </w:num>
  <w:num w:numId="20">
    <w:abstractNumId w:val="16"/>
  </w:num>
  <w:num w:numId="21">
    <w:abstractNumId w:val="23"/>
  </w:num>
  <w:num w:numId="22">
    <w:abstractNumId w:val="18"/>
  </w:num>
  <w:num w:numId="23">
    <w:abstractNumId w:val="31"/>
  </w:num>
  <w:num w:numId="24">
    <w:abstractNumId w:val="27"/>
  </w:num>
  <w:num w:numId="25">
    <w:abstractNumId w:val="30"/>
  </w:num>
  <w:num w:numId="26">
    <w:abstractNumId w:val="20"/>
  </w:num>
  <w:num w:numId="27">
    <w:abstractNumId w:val="33"/>
  </w:num>
  <w:num w:numId="28">
    <w:abstractNumId w:val="35"/>
  </w:num>
  <w:num w:numId="29">
    <w:abstractNumId w:val="10"/>
  </w:num>
  <w:num w:numId="30">
    <w:abstractNumId w:val="21"/>
  </w:num>
  <w:num w:numId="31">
    <w:abstractNumId w:val="29"/>
  </w:num>
  <w:num w:numId="32">
    <w:abstractNumId w:val="14"/>
  </w:num>
  <w:num w:numId="33">
    <w:abstractNumId w:val="24"/>
  </w:num>
  <w:num w:numId="34">
    <w:abstractNumId w:val="11"/>
  </w:num>
  <w:num w:numId="35">
    <w:abstractNumId w:val="25"/>
  </w:num>
  <w:num w:numId="36">
    <w:abstractNumId w:val="22"/>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D"/>
    <w:rsid w:val="00005114"/>
    <w:rsid w:val="00035273"/>
    <w:rsid w:val="0004195E"/>
    <w:rsid w:val="00042D73"/>
    <w:rsid w:val="00086A46"/>
    <w:rsid w:val="000A3513"/>
    <w:rsid w:val="000A776F"/>
    <w:rsid w:val="000C5838"/>
    <w:rsid w:val="000C6C10"/>
    <w:rsid w:val="001045B9"/>
    <w:rsid w:val="0011637D"/>
    <w:rsid w:val="001738EC"/>
    <w:rsid w:val="00187AF9"/>
    <w:rsid w:val="001A14E3"/>
    <w:rsid w:val="001A27F0"/>
    <w:rsid w:val="001F6D5C"/>
    <w:rsid w:val="00241AE4"/>
    <w:rsid w:val="00281284"/>
    <w:rsid w:val="00297ACA"/>
    <w:rsid w:val="002A570E"/>
    <w:rsid w:val="002C6C74"/>
    <w:rsid w:val="002E029C"/>
    <w:rsid w:val="002E65EA"/>
    <w:rsid w:val="003079B5"/>
    <w:rsid w:val="00337D59"/>
    <w:rsid w:val="003A63C7"/>
    <w:rsid w:val="003F0DDD"/>
    <w:rsid w:val="003F729C"/>
    <w:rsid w:val="00404960"/>
    <w:rsid w:val="00411AAE"/>
    <w:rsid w:val="004174E8"/>
    <w:rsid w:val="00436521"/>
    <w:rsid w:val="00440D9D"/>
    <w:rsid w:val="004711C9"/>
    <w:rsid w:val="004D3C8A"/>
    <w:rsid w:val="00510E54"/>
    <w:rsid w:val="005568E0"/>
    <w:rsid w:val="0056587B"/>
    <w:rsid w:val="005F17B4"/>
    <w:rsid w:val="00606B3B"/>
    <w:rsid w:val="00611A27"/>
    <w:rsid w:val="00615E2A"/>
    <w:rsid w:val="006646E3"/>
    <w:rsid w:val="0068113A"/>
    <w:rsid w:val="00730549"/>
    <w:rsid w:val="00750EDE"/>
    <w:rsid w:val="00753B0B"/>
    <w:rsid w:val="00755580"/>
    <w:rsid w:val="00767AC0"/>
    <w:rsid w:val="00786BD4"/>
    <w:rsid w:val="007A2BE8"/>
    <w:rsid w:val="007A7CBF"/>
    <w:rsid w:val="007B7896"/>
    <w:rsid w:val="007D0BB8"/>
    <w:rsid w:val="007D5B5D"/>
    <w:rsid w:val="007F02BD"/>
    <w:rsid w:val="00864DE5"/>
    <w:rsid w:val="0086639E"/>
    <w:rsid w:val="0088006F"/>
    <w:rsid w:val="00892B23"/>
    <w:rsid w:val="00892D5F"/>
    <w:rsid w:val="00897DE8"/>
    <w:rsid w:val="008A1DBE"/>
    <w:rsid w:val="008C570A"/>
    <w:rsid w:val="008F5438"/>
    <w:rsid w:val="00952D4C"/>
    <w:rsid w:val="009605B8"/>
    <w:rsid w:val="0098709C"/>
    <w:rsid w:val="009A1673"/>
    <w:rsid w:val="009E5C7F"/>
    <w:rsid w:val="009E7DAC"/>
    <w:rsid w:val="009F1D46"/>
    <w:rsid w:val="009F46D2"/>
    <w:rsid w:val="00A0234E"/>
    <w:rsid w:val="00A0630C"/>
    <w:rsid w:val="00A076A7"/>
    <w:rsid w:val="00A11211"/>
    <w:rsid w:val="00A235BF"/>
    <w:rsid w:val="00A35FD3"/>
    <w:rsid w:val="00A64B9C"/>
    <w:rsid w:val="00AA4FC4"/>
    <w:rsid w:val="00AC41E6"/>
    <w:rsid w:val="00AF519E"/>
    <w:rsid w:val="00B119B0"/>
    <w:rsid w:val="00B250F4"/>
    <w:rsid w:val="00B26ACF"/>
    <w:rsid w:val="00B36EE8"/>
    <w:rsid w:val="00BA4D02"/>
    <w:rsid w:val="00C54CAA"/>
    <w:rsid w:val="00C75D3C"/>
    <w:rsid w:val="00C81DEF"/>
    <w:rsid w:val="00C87312"/>
    <w:rsid w:val="00CA13A7"/>
    <w:rsid w:val="00CB0132"/>
    <w:rsid w:val="00CF62EA"/>
    <w:rsid w:val="00D26997"/>
    <w:rsid w:val="00D4461E"/>
    <w:rsid w:val="00D4695B"/>
    <w:rsid w:val="00D50B31"/>
    <w:rsid w:val="00D52E24"/>
    <w:rsid w:val="00D602EF"/>
    <w:rsid w:val="00D735E7"/>
    <w:rsid w:val="00DC328E"/>
    <w:rsid w:val="00DC58A2"/>
    <w:rsid w:val="00DC7B20"/>
    <w:rsid w:val="00DD13CA"/>
    <w:rsid w:val="00DD7D80"/>
    <w:rsid w:val="00DE62D6"/>
    <w:rsid w:val="00E62371"/>
    <w:rsid w:val="00E8090F"/>
    <w:rsid w:val="00EA4FCB"/>
    <w:rsid w:val="00EB5A35"/>
    <w:rsid w:val="00EE5E78"/>
    <w:rsid w:val="00EF0361"/>
    <w:rsid w:val="00EF0E24"/>
    <w:rsid w:val="00F443A1"/>
    <w:rsid w:val="00F70EB9"/>
    <w:rsid w:val="00F71093"/>
    <w:rsid w:val="00FF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7BAB-12FD-4B6B-9407-7F900515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23"/>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615E2A"/>
    <w:pPr>
      <w:keepNext/>
      <w:keepLines/>
      <w:spacing w:before="240" w:after="0"/>
      <w:outlineLvl w:val="0"/>
    </w:pPr>
    <w:rPr>
      <w:rFonts w:eastAsiaTheme="majorEastAsia" w:cstheme="majorBidi"/>
      <w:color w:val="C1131E"/>
      <w:sz w:val="32"/>
      <w:szCs w:val="32"/>
    </w:rPr>
  </w:style>
  <w:style w:type="paragraph" w:styleId="Titre2">
    <w:name w:val="heading 2"/>
    <w:basedOn w:val="Normal"/>
    <w:next w:val="Normal"/>
    <w:link w:val="Titre2Car"/>
    <w:uiPriority w:val="9"/>
    <w:unhideWhenUsed/>
    <w:qFormat/>
    <w:rsid w:val="00615E2A"/>
    <w:pPr>
      <w:keepNext/>
      <w:keepLines/>
      <w:spacing w:before="60" w:after="0"/>
      <w:outlineLvl w:val="1"/>
    </w:pPr>
    <w:rPr>
      <w:rFonts w:eastAsiaTheme="majorEastAsia" w:cstheme="majorBidi"/>
      <w:color w:val="FE911B"/>
      <w:sz w:val="28"/>
      <w:szCs w:val="26"/>
    </w:rPr>
  </w:style>
  <w:style w:type="paragraph" w:styleId="Titre3">
    <w:name w:val="heading 3"/>
    <w:basedOn w:val="Normal"/>
    <w:next w:val="Normal"/>
    <w:link w:val="Titre3Car"/>
    <w:uiPriority w:val="9"/>
    <w:unhideWhenUsed/>
    <w:qFormat/>
    <w:rsid w:val="00615E2A"/>
    <w:pPr>
      <w:keepNext/>
      <w:keepLines/>
      <w:spacing w:before="60" w:after="0"/>
      <w:outlineLvl w:val="2"/>
    </w:pPr>
    <w:rPr>
      <w:rFonts w:eastAsiaTheme="majorEastAsia" w:cstheme="majorBidi"/>
      <w:color w:val="934169"/>
      <w:sz w:val="24"/>
      <w:szCs w:val="24"/>
    </w:rPr>
  </w:style>
  <w:style w:type="paragraph" w:styleId="Titre4">
    <w:name w:val="heading 4"/>
    <w:basedOn w:val="Normal"/>
    <w:next w:val="Normal"/>
    <w:link w:val="Titre4Car"/>
    <w:uiPriority w:val="9"/>
    <w:unhideWhenUsed/>
    <w:qFormat/>
    <w:rsid w:val="00C75D3C"/>
    <w:pPr>
      <w:keepNext/>
      <w:keepLines/>
      <w:spacing w:before="360" w:after="60"/>
      <w:outlineLvl w:val="3"/>
    </w:pPr>
    <w:rPr>
      <w:rFonts w:asciiTheme="minorHAnsi" w:eastAsiaTheme="majorEastAsia" w:hAnsiTheme="minorHAnsi" w:cstheme="majorBidi"/>
      <w:iCs/>
      <w:color w:val="84CDB1"/>
      <w:sz w:val="24"/>
    </w:rPr>
  </w:style>
  <w:style w:type="paragraph" w:styleId="Titre5">
    <w:name w:val="heading 5"/>
    <w:basedOn w:val="Normal"/>
    <w:next w:val="Normal"/>
    <w:link w:val="Titre5Car"/>
    <w:uiPriority w:val="9"/>
    <w:unhideWhenUsed/>
    <w:qFormat/>
    <w:rsid w:val="00C75D3C"/>
    <w:pPr>
      <w:keepNext/>
      <w:keepLines/>
      <w:spacing w:before="40" w:after="0"/>
      <w:outlineLvl w:val="4"/>
    </w:pPr>
    <w:rPr>
      <w:rFonts w:eastAsiaTheme="majorEastAsia" w:cstheme="majorBidi"/>
      <w:b/>
      <w:color w:val="AA6D8A"/>
    </w:rPr>
  </w:style>
  <w:style w:type="paragraph" w:styleId="Titre6">
    <w:name w:val="heading 6"/>
    <w:basedOn w:val="Normal"/>
    <w:next w:val="Normal"/>
    <w:link w:val="Titre6Car"/>
    <w:uiPriority w:val="9"/>
    <w:semiHidden/>
    <w:unhideWhenUsed/>
    <w:qFormat/>
    <w:rsid w:val="00897DE8"/>
    <w:pPr>
      <w:keepNext/>
      <w:keepLines/>
      <w:spacing w:before="40" w:after="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897DE8"/>
    <w:pPr>
      <w:keepNext/>
      <w:keepLines/>
      <w:spacing w:before="40" w:after="0"/>
      <w:outlineLvl w:val="6"/>
    </w:pPr>
    <w:rPr>
      <w:rFonts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897DE8"/>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97DE8"/>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D59"/>
    <w:pPr>
      <w:tabs>
        <w:tab w:val="center" w:pos="4536"/>
        <w:tab w:val="right" w:pos="9072"/>
      </w:tabs>
      <w:spacing w:after="0"/>
    </w:pPr>
  </w:style>
  <w:style w:type="character" w:customStyle="1" w:styleId="En-tteCar">
    <w:name w:val="En-tête Car"/>
    <w:basedOn w:val="Policepardfaut"/>
    <w:link w:val="En-tte"/>
    <w:uiPriority w:val="99"/>
    <w:rsid w:val="00337D59"/>
  </w:style>
  <w:style w:type="paragraph" w:styleId="Pieddepage">
    <w:name w:val="footer"/>
    <w:basedOn w:val="Normal"/>
    <w:link w:val="PieddepageCar"/>
    <w:uiPriority w:val="99"/>
    <w:unhideWhenUsed/>
    <w:rsid w:val="00337D59"/>
    <w:pPr>
      <w:tabs>
        <w:tab w:val="center" w:pos="4536"/>
        <w:tab w:val="right" w:pos="9072"/>
      </w:tabs>
      <w:spacing w:after="0"/>
    </w:pPr>
  </w:style>
  <w:style w:type="character" w:customStyle="1" w:styleId="PieddepageCar">
    <w:name w:val="Pied de page Car"/>
    <w:basedOn w:val="Policepardfaut"/>
    <w:link w:val="Pieddepage"/>
    <w:uiPriority w:val="99"/>
    <w:rsid w:val="00337D59"/>
  </w:style>
  <w:style w:type="paragraph" w:styleId="Titre">
    <w:name w:val="Title"/>
    <w:basedOn w:val="Normal"/>
    <w:next w:val="Normal"/>
    <w:link w:val="TitreCar"/>
    <w:uiPriority w:val="10"/>
    <w:qFormat/>
    <w:rsid w:val="003079B5"/>
    <w:pPr>
      <w:spacing w:before="600" w:after="240"/>
      <w:contextualSpacing/>
      <w:jc w:val="center"/>
    </w:pPr>
    <w:rPr>
      <w:rFonts w:asciiTheme="minorHAnsi" w:eastAsiaTheme="majorEastAsia" w:hAnsiTheme="minorHAnsi" w:cstheme="majorBidi"/>
      <w:color w:val="7E1751"/>
      <w:spacing w:val="-10"/>
      <w:kern w:val="28"/>
      <w:sz w:val="40"/>
      <w:szCs w:val="56"/>
    </w:rPr>
  </w:style>
  <w:style w:type="character" w:customStyle="1" w:styleId="TitreCar">
    <w:name w:val="Titre Car"/>
    <w:basedOn w:val="Policepardfaut"/>
    <w:link w:val="Titre"/>
    <w:uiPriority w:val="10"/>
    <w:rsid w:val="003079B5"/>
    <w:rPr>
      <w:rFonts w:eastAsiaTheme="majorEastAsia" w:cstheme="majorBidi"/>
      <w:color w:val="7E1751"/>
      <w:spacing w:val="-10"/>
      <w:kern w:val="28"/>
      <w:sz w:val="40"/>
      <w:szCs w:val="56"/>
    </w:rPr>
  </w:style>
  <w:style w:type="character" w:customStyle="1" w:styleId="Titre1Car">
    <w:name w:val="Titre 1 Car"/>
    <w:basedOn w:val="Policepardfaut"/>
    <w:link w:val="Titre1"/>
    <w:uiPriority w:val="9"/>
    <w:rsid w:val="00615E2A"/>
    <w:rPr>
      <w:rFonts w:asciiTheme="majorHAnsi" w:eastAsiaTheme="majorEastAsia" w:hAnsiTheme="majorHAnsi" w:cstheme="majorBidi"/>
      <w:color w:val="C1131E"/>
      <w:sz w:val="32"/>
      <w:szCs w:val="32"/>
    </w:rPr>
  </w:style>
  <w:style w:type="character" w:customStyle="1" w:styleId="Titre2Car">
    <w:name w:val="Titre 2 Car"/>
    <w:basedOn w:val="Policepardfaut"/>
    <w:link w:val="Titre2"/>
    <w:uiPriority w:val="9"/>
    <w:rsid w:val="00615E2A"/>
    <w:rPr>
      <w:rFonts w:asciiTheme="majorHAnsi" w:eastAsiaTheme="majorEastAsia" w:hAnsiTheme="majorHAnsi" w:cstheme="majorBidi"/>
      <w:color w:val="FE911B"/>
      <w:sz w:val="28"/>
      <w:szCs w:val="26"/>
    </w:rPr>
  </w:style>
  <w:style w:type="character" w:customStyle="1" w:styleId="Titre3Car">
    <w:name w:val="Titre 3 Car"/>
    <w:basedOn w:val="Policepardfaut"/>
    <w:link w:val="Titre3"/>
    <w:uiPriority w:val="9"/>
    <w:rsid w:val="00615E2A"/>
    <w:rPr>
      <w:rFonts w:asciiTheme="majorHAnsi" w:eastAsiaTheme="majorEastAsia" w:hAnsiTheme="majorHAnsi" w:cstheme="majorBidi"/>
      <w:color w:val="934169"/>
      <w:sz w:val="24"/>
      <w:szCs w:val="24"/>
    </w:rPr>
  </w:style>
  <w:style w:type="paragraph" w:styleId="Paragraphedeliste">
    <w:name w:val="List Paragraph"/>
    <w:aliases w:val="Heading 2_sj,Paragraph,List Paragraph1,Premier,References,Liste couleur - Accent 11,Liste couleur - Accent 111,List 1 Paragraph,Bullets"/>
    <w:basedOn w:val="Normal"/>
    <w:link w:val="ParagraphedelisteCar"/>
    <w:uiPriority w:val="34"/>
    <w:qFormat/>
    <w:rsid w:val="00D50B31"/>
    <w:pPr>
      <w:ind w:left="720"/>
      <w:contextualSpacing/>
    </w:pPr>
  </w:style>
  <w:style w:type="paragraph" w:customStyle="1" w:styleId="ListeSolthis">
    <w:name w:val="ListeSolthis"/>
    <w:basedOn w:val="Paragraphedeliste"/>
    <w:qFormat/>
    <w:rsid w:val="004711C9"/>
    <w:pPr>
      <w:numPr>
        <w:numId w:val="1"/>
      </w:numPr>
    </w:pPr>
  </w:style>
  <w:style w:type="character" w:styleId="Emphaseintense">
    <w:name w:val="Intense Emphasis"/>
    <w:basedOn w:val="Policepardfaut"/>
    <w:uiPriority w:val="21"/>
    <w:qFormat/>
    <w:rsid w:val="00D50B31"/>
    <w:rPr>
      <w:i/>
      <w:iCs/>
      <w:color w:val="5B9BD5" w:themeColor="accent1"/>
    </w:rPr>
  </w:style>
  <w:style w:type="paragraph" w:styleId="Citationintense">
    <w:name w:val="Intense Quote"/>
    <w:aliases w:val="Verbatim"/>
    <w:basedOn w:val="Normal"/>
    <w:next w:val="Normal"/>
    <w:link w:val="CitationintenseCar"/>
    <w:uiPriority w:val="30"/>
    <w:qFormat/>
    <w:rsid w:val="00CB0132"/>
    <w:pPr>
      <w:pBdr>
        <w:top w:val="single" w:sz="8" w:space="10" w:color="84CDB1"/>
        <w:bottom w:val="single" w:sz="8" w:space="10" w:color="84CDB1"/>
      </w:pBdr>
      <w:spacing w:after="0" w:line="360" w:lineRule="auto"/>
      <w:jc w:val="center"/>
    </w:pPr>
    <w:rPr>
      <w:b/>
      <w:i/>
      <w:iCs/>
      <w:color w:val="84CDB1"/>
      <w:sz w:val="28"/>
    </w:rPr>
  </w:style>
  <w:style w:type="character" w:customStyle="1" w:styleId="CitationintenseCar">
    <w:name w:val="Citation intense Car"/>
    <w:aliases w:val="Verbatim Car"/>
    <w:basedOn w:val="Policepardfaut"/>
    <w:link w:val="Citationintense"/>
    <w:uiPriority w:val="30"/>
    <w:rsid w:val="00CB0132"/>
    <w:rPr>
      <w:rFonts w:asciiTheme="majorHAnsi" w:hAnsiTheme="majorHAnsi"/>
      <w:b/>
      <w:i/>
      <w:iCs/>
      <w:color w:val="84CDB1"/>
      <w:sz w:val="28"/>
    </w:rPr>
  </w:style>
  <w:style w:type="table" w:styleId="Grilledutableau">
    <w:name w:val="Table Grid"/>
    <w:basedOn w:val="TableauNormal"/>
    <w:uiPriority w:val="39"/>
    <w:rsid w:val="00CB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olthis">
    <w:name w:val="Tableau Solthis"/>
    <w:basedOn w:val="TableauNormal"/>
    <w:uiPriority w:val="99"/>
    <w:rsid w:val="00C81DEF"/>
    <w:pPr>
      <w:spacing w:after="0" w:line="240" w:lineRule="auto"/>
    </w:pPr>
    <w:tblPr>
      <w:tblStyleRowBandSize w:val="1"/>
      <w:tblBorders>
        <w:top w:val="double" w:sz="4" w:space="0" w:color="AA6D8A"/>
        <w:left w:val="double" w:sz="4" w:space="0" w:color="AA6D8A"/>
        <w:bottom w:val="double" w:sz="4" w:space="0" w:color="AA6D8A"/>
        <w:right w:val="double" w:sz="4" w:space="0" w:color="AA6D8A"/>
        <w:insideH w:val="double" w:sz="4" w:space="0" w:color="AA6D8A"/>
        <w:insideV w:val="double" w:sz="4" w:space="0" w:color="AA6D8A"/>
      </w:tblBorders>
    </w:tblPr>
    <w:tcPr>
      <w:shd w:val="clear" w:color="auto" w:fill="auto"/>
      <w:vAlign w:val="center"/>
    </w:tcPr>
    <w:tblStylePr w:type="firstRow">
      <w:rPr>
        <w:b/>
        <w:color w:val="FFFFFF" w:themeColor="background1"/>
        <w:sz w:val="28"/>
      </w:rPr>
      <w:tblPr>
        <w:tblCellMar>
          <w:top w:w="0" w:type="dxa"/>
          <w:left w:w="113" w:type="dxa"/>
          <w:bottom w:w="0" w:type="dxa"/>
          <w:right w:w="108" w:type="dxa"/>
        </w:tblCellMar>
      </w:tblPr>
      <w:tcPr>
        <w:shd w:val="clear" w:color="auto" w:fill="D97C66"/>
      </w:tcPr>
    </w:tblStylePr>
    <w:tblStylePr w:type="band1Horz">
      <w:pPr>
        <w:jc w:val="left"/>
      </w:pPr>
    </w:tblStylePr>
    <w:tblStylePr w:type="band2Horz">
      <w:tblPr/>
      <w:tcPr>
        <w:shd w:val="clear" w:color="auto" w:fill="F9BF82"/>
      </w:tcPr>
    </w:tblStylePr>
  </w:style>
  <w:style w:type="paragraph" w:styleId="Sous-titre">
    <w:name w:val="Subtitle"/>
    <w:basedOn w:val="Normal"/>
    <w:next w:val="Normal"/>
    <w:link w:val="Sous-titreCar"/>
    <w:uiPriority w:val="11"/>
    <w:qFormat/>
    <w:rsid w:val="002E029C"/>
    <w:pPr>
      <w:numPr>
        <w:ilvl w:val="1"/>
      </w:numPr>
      <w:spacing w:before="60" w:after="120"/>
      <w:jc w:val="center"/>
    </w:pPr>
    <w:rPr>
      <w:rFonts w:asciiTheme="minorHAnsi" w:eastAsiaTheme="minorEastAsia" w:hAnsiTheme="minorHAnsi"/>
      <w:b/>
      <w:smallCaps/>
      <w:color w:val="D97C66"/>
      <w:spacing w:val="-4"/>
      <w:sz w:val="26"/>
    </w:rPr>
  </w:style>
  <w:style w:type="character" w:customStyle="1" w:styleId="Sous-titreCar">
    <w:name w:val="Sous-titre Car"/>
    <w:basedOn w:val="Policepardfaut"/>
    <w:link w:val="Sous-titre"/>
    <w:uiPriority w:val="11"/>
    <w:rsid w:val="002E029C"/>
    <w:rPr>
      <w:rFonts w:eastAsiaTheme="minorEastAsia"/>
      <w:b/>
      <w:smallCaps/>
      <w:color w:val="D97C66"/>
      <w:spacing w:val="-4"/>
      <w:sz w:val="26"/>
    </w:rPr>
  </w:style>
  <w:style w:type="character" w:styleId="Emphaseple">
    <w:name w:val="Subtle Emphasis"/>
    <w:basedOn w:val="Policepardfaut"/>
    <w:uiPriority w:val="19"/>
    <w:qFormat/>
    <w:rsid w:val="00B250F4"/>
    <w:rPr>
      <w:i/>
      <w:iCs/>
      <w:color w:val="404040" w:themeColor="text1" w:themeTint="BF"/>
    </w:rPr>
  </w:style>
  <w:style w:type="character" w:styleId="lev">
    <w:name w:val="Strong"/>
    <w:basedOn w:val="Policepardfaut"/>
    <w:uiPriority w:val="22"/>
    <w:qFormat/>
    <w:rsid w:val="00B250F4"/>
    <w:rPr>
      <w:b/>
      <w:bCs/>
    </w:rPr>
  </w:style>
  <w:style w:type="character" w:customStyle="1" w:styleId="Titre4Car">
    <w:name w:val="Titre 4 Car"/>
    <w:basedOn w:val="Policepardfaut"/>
    <w:link w:val="Titre4"/>
    <w:uiPriority w:val="9"/>
    <w:rsid w:val="00C75D3C"/>
    <w:rPr>
      <w:rFonts w:eastAsiaTheme="majorEastAsia" w:cstheme="majorBidi"/>
      <w:iCs/>
      <w:color w:val="84CDB1"/>
      <w:sz w:val="24"/>
    </w:rPr>
  </w:style>
  <w:style w:type="paragraph" w:customStyle="1" w:styleId="TxtEncadrs">
    <w:name w:val="Txt_Encadrés"/>
    <w:basedOn w:val="Normal"/>
    <w:qFormat/>
    <w:rsid w:val="00B250F4"/>
    <w:rPr>
      <w:color w:val="7E1751"/>
      <w:sz w:val="20"/>
    </w:rPr>
  </w:style>
  <w:style w:type="paragraph" w:customStyle="1" w:styleId="ListeEncadrs">
    <w:name w:val="Liste_Encadrés"/>
    <w:basedOn w:val="TxtEncadrs"/>
    <w:rsid w:val="00730549"/>
    <w:pPr>
      <w:numPr>
        <w:numId w:val="12"/>
      </w:numPr>
      <w:spacing w:after="0"/>
      <w:ind w:left="714" w:hanging="357"/>
    </w:pPr>
  </w:style>
  <w:style w:type="paragraph" w:customStyle="1" w:styleId="ListenumroteSolthis">
    <w:name w:val="Liste_numérotée_Solthis"/>
    <w:basedOn w:val="Paragraphedeliste"/>
    <w:qFormat/>
    <w:rsid w:val="00B36EE8"/>
    <w:pPr>
      <w:numPr>
        <w:numId w:val="14"/>
      </w:numPr>
      <w:spacing w:after="40"/>
    </w:pPr>
  </w:style>
  <w:style w:type="paragraph" w:customStyle="1" w:styleId="ListeNiveau2Solthis">
    <w:name w:val="Liste_Niveau2_Solthis"/>
    <w:basedOn w:val="ListenumroteSolthis"/>
    <w:qFormat/>
    <w:rsid w:val="006646E3"/>
    <w:pPr>
      <w:numPr>
        <w:numId w:val="22"/>
      </w:numPr>
      <w:spacing w:after="0"/>
      <w:ind w:left="1037" w:hanging="357"/>
    </w:pPr>
  </w:style>
  <w:style w:type="character" w:styleId="Lienhypertexte">
    <w:name w:val="Hyperlink"/>
    <w:basedOn w:val="Policepardfaut"/>
    <w:uiPriority w:val="99"/>
    <w:unhideWhenUsed/>
    <w:rsid w:val="00404960"/>
    <w:rPr>
      <w:color w:val="7E1751"/>
      <w:u w:val="single"/>
    </w:rPr>
  </w:style>
  <w:style w:type="character" w:customStyle="1" w:styleId="Titre5Car">
    <w:name w:val="Titre 5 Car"/>
    <w:basedOn w:val="Policepardfaut"/>
    <w:link w:val="Titre5"/>
    <w:uiPriority w:val="9"/>
    <w:rsid w:val="00C75D3C"/>
    <w:rPr>
      <w:rFonts w:asciiTheme="majorHAnsi" w:eastAsiaTheme="majorEastAsia" w:hAnsiTheme="majorHAnsi" w:cstheme="majorBidi"/>
      <w:b/>
      <w:color w:val="AA6D8A"/>
    </w:rPr>
  </w:style>
  <w:style w:type="character" w:customStyle="1" w:styleId="Titre9Car">
    <w:name w:val="Titre 9 Car"/>
    <w:basedOn w:val="Policepardfaut"/>
    <w:link w:val="Titre9"/>
    <w:uiPriority w:val="9"/>
    <w:semiHidden/>
    <w:rsid w:val="00897DE8"/>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C75D3C"/>
    <w:pPr>
      <w:tabs>
        <w:tab w:val="right" w:leader="dot" w:pos="9060"/>
      </w:tabs>
      <w:spacing w:after="100"/>
    </w:pPr>
    <w:rPr>
      <w:color w:val="000000" w:themeColor="text1"/>
    </w:rPr>
  </w:style>
  <w:style w:type="paragraph" w:styleId="TM2">
    <w:name w:val="toc 2"/>
    <w:basedOn w:val="Normal"/>
    <w:next w:val="Normal"/>
    <w:autoRedefine/>
    <w:uiPriority w:val="39"/>
    <w:unhideWhenUsed/>
    <w:rsid w:val="00897DE8"/>
    <w:pPr>
      <w:spacing w:after="100"/>
      <w:ind w:left="220"/>
    </w:pPr>
    <w:rPr>
      <w:color w:val="404040" w:themeColor="text1" w:themeTint="BF"/>
    </w:rPr>
  </w:style>
  <w:style w:type="paragraph" w:styleId="TM3">
    <w:name w:val="toc 3"/>
    <w:basedOn w:val="Normal"/>
    <w:next w:val="Normal"/>
    <w:autoRedefine/>
    <w:uiPriority w:val="39"/>
    <w:unhideWhenUsed/>
    <w:rsid w:val="00897DE8"/>
    <w:pPr>
      <w:spacing w:after="100"/>
      <w:ind w:left="440"/>
    </w:pPr>
    <w:rPr>
      <w:color w:val="767171" w:themeColor="background2" w:themeShade="80"/>
      <w:sz w:val="21"/>
    </w:rPr>
  </w:style>
  <w:style w:type="paragraph" w:styleId="TM4">
    <w:name w:val="toc 4"/>
    <w:basedOn w:val="Normal"/>
    <w:next w:val="Normal"/>
    <w:autoRedefine/>
    <w:uiPriority w:val="39"/>
    <w:unhideWhenUsed/>
    <w:rsid w:val="00897DE8"/>
    <w:pPr>
      <w:spacing w:after="100"/>
      <w:ind w:left="660"/>
    </w:pPr>
    <w:rPr>
      <w:color w:val="AEAAAA" w:themeColor="background2" w:themeShade="BF"/>
      <w:sz w:val="20"/>
    </w:rPr>
  </w:style>
  <w:style w:type="paragraph" w:styleId="TM5">
    <w:name w:val="toc 5"/>
    <w:basedOn w:val="Normal"/>
    <w:next w:val="Normal"/>
    <w:link w:val="TM5Car"/>
    <w:autoRedefine/>
    <w:uiPriority w:val="39"/>
    <w:unhideWhenUsed/>
    <w:rsid w:val="00897DE8"/>
    <w:pPr>
      <w:spacing w:after="100"/>
      <w:ind w:left="880"/>
    </w:pPr>
    <w:rPr>
      <w:color w:val="AEAAAA" w:themeColor="background2" w:themeShade="BF"/>
      <w:sz w:val="20"/>
    </w:rPr>
  </w:style>
  <w:style w:type="character" w:customStyle="1" w:styleId="Titre8Car">
    <w:name w:val="Titre 8 Car"/>
    <w:basedOn w:val="Policepardfaut"/>
    <w:link w:val="Titre8"/>
    <w:uiPriority w:val="9"/>
    <w:semiHidden/>
    <w:rsid w:val="00897DE8"/>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9"/>
    <w:semiHidden/>
    <w:rsid w:val="00897DE8"/>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897DE8"/>
    <w:rPr>
      <w:rFonts w:asciiTheme="majorHAnsi" w:eastAsiaTheme="majorEastAsia" w:hAnsiTheme="majorHAnsi" w:cstheme="majorBidi"/>
      <w:color w:val="1F4D78" w:themeColor="accent1" w:themeShade="7F"/>
    </w:rPr>
  </w:style>
  <w:style w:type="character" w:styleId="Lienhypertextesuivivisit">
    <w:name w:val="FollowedHyperlink"/>
    <w:basedOn w:val="Policepardfaut"/>
    <w:uiPriority w:val="99"/>
    <w:unhideWhenUsed/>
    <w:rsid w:val="007D0BB8"/>
    <w:rPr>
      <w:color w:val="954F72" w:themeColor="followedHyperlink"/>
      <w:u w:val="single"/>
    </w:rPr>
  </w:style>
  <w:style w:type="paragraph" w:customStyle="1" w:styleId="ListeSolthisNiveau2">
    <w:name w:val="ListeSolthis_Niveau2"/>
    <w:basedOn w:val="ListeSolthis"/>
    <w:qFormat/>
    <w:rsid w:val="00C75D3C"/>
    <w:pPr>
      <w:numPr>
        <w:numId w:val="16"/>
      </w:numPr>
      <w:ind w:left="1071" w:hanging="357"/>
    </w:pPr>
  </w:style>
  <w:style w:type="paragraph" w:customStyle="1" w:styleId="ListeSolthisNiveau3">
    <w:name w:val="ListeSolthis_Niveau3"/>
    <w:basedOn w:val="ListeSolthis"/>
    <w:qFormat/>
    <w:rsid w:val="00C75D3C"/>
    <w:pPr>
      <w:numPr>
        <w:numId w:val="17"/>
      </w:numPr>
      <w:ind w:left="1434" w:hanging="357"/>
    </w:pPr>
  </w:style>
  <w:style w:type="paragraph" w:customStyle="1" w:styleId="Auteur">
    <w:name w:val="Auteur"/>
    <w:qFormat/>
    <w:rsid w:val="002E029C"/>
    <w:pPr>
      <w:jc w:val="center"/>
    </w:pPr>
    <w:rPr>
      <w:rFonts w:asciiTheme="majorHAnsi" w:eastAsiaTheme="minorEastAsia" w:hAnsiTheme="majorHAnsi"/>
      <w:b/>
      <w:smallCaps/>
      <w:color w:val="934169"/>
      <w:spacing w:val="-4"/>
      <w:sz w:val="28"/>
    </w:rPr>
  </w:style>
  <w:style w:type="numbering" w:customStyle="1" w:styleId="ListeNumrote2">
    <w:name w:val="Liste_Numérotée_2"/>
    <w:uiPriority w:val="99"/>
    <w:rsid w:val="007A7CBF"/>
    <w:pPr>
      <w:numPr>
        <w:numId w:val="23"/>
      </w:numPr>
    </w:pPr>
  </w:style>
  <w:style w:type="character" w:customStyle="1" w:styleId="TM5Car">
    <w:name w:val="TM 5 Car"/>
    <w:basedOn w:val="Policepardfaut"/>
    <w:link w:val="TM5"/>
    <w:uiPriority w:val="39"/>
    <w:rsid w:val="00A0234E"/>
    <w:rPr>
      <w:rFonts w:asciiTheme="majorHAnsi" w:hAnsiTheme="majorHAnsi"/>
      <w:color w:val="AEAAAA" w:themeColor="background2" w:themeShade="BF"/>
      <w:sz w:val="20"/>
    </w:rPr>
  </w:style>
  <w:style w:type="paragraph" w:customStyle="1" w:styleId="AllCapsHeading">
    <w:name w:val="All Caps Heading"/>
    <w:basedOn w:val="Normal"/>
    <w:rsid w:val="00892B23"/>
    <w:pPr>
      <w:spacing w:after="0" w:line="240" w:lineRule="auto"/>
    </w:pPr>
    <w:rPr>
      <w:rFonts w:ascii="Tahoma" w:eastAsia="Times New Roman" w:hAnsi="Tahoma"/>
      <w:b/>
      <w:caps/>
      <w:color w:val="808080"/>
      <w:spacing w:val="4"/>
      <w:sz w:val="14"/>
      <w:szCs w:val="16"/>
      <w:lang w:val="en-US"/>
    </w:rPr>
  </w:style>
  <w:style w:type="character" w:styleId="Textedelespacerserv">
    <w:name w:val="Placeholder Text"/>
    <w:basedOn w:val="Policepardfaut"/>
    <w:uiPriority w:val="99"/>
    <w:semiHidden/>
    <w:rsid w:val="001F6D5C"/>
    <w:rPr>
      <w:color w:val="808080"/>
    </w:rPr>
  </w:style>
  <w:style w:type="paragraph" w:styleId="Sansinterligne">
    <w:name w:val="No Spacing"/>
    <w:link w:val="SansinterligneCar"/>
    <w:uiPriority w:val="1"/>
    <w:qFormat/>
    <w:rsid w:val="00611A2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1A27"/>
    <w:rPr>
      <w:rFonts w:eastAsiaTheme="minorEastAsia"/>
      <w:lang w:eastAsia="fr-FR"/>
    </w:rPr>
  </w:style>
  <w:style w:type="character" w:styleId="Marquedecommentaire">
    <w:name w:val="annotation reference"/>
    <w:basedOn w:val="Policepardfaut"/>
    <w:uiPriority w:val="99"/>
    <w:semiHidden/>
    <w:unhideWhenUsed/>
    <w:rsid w:val="00B26ACF"/>
    <w:rPr>
      <w:sz w:val="16"/>
      <w:szCs w:val="16"/>
    </w:rPr>
  </w:style>
  <w:style w:type="paragraph" w:styleId="Commentaire">
    <w:name w:val="annotation text"/>
    <w:basedOn w:val="Normal"/>
    <w:link w:val="CommentaireCar"/>
    <w:uiPriority w:val="99"/>
    <w:unhideWhenUsed/>
    <w:rsid w:val="00B26ACF"/>
    <w:pPr>
      <w:spacing w:line="240" w:lineRule="auto"/>
    </w:pPr>
    <w:rPr>
      <w:rFonts w:asciiTheme="minorHAnsi" w:eastAsiaTheme="minorEastAsia" w:hAnsiTheme="minorHAnsi" w:cstheme="minorBidi"/>
      <w:sz w:val="20"/>
      <w:szCs w:val="20"/>
      <w:lang w:val="en-GB"/>
    </w:rPr>
  </w:style>
  <w:style w:type="character" w:customStyle="1" w:styleId="CommentaireCar">
    <w:name w:val="Commentaire Car"/>
    <w:basedOn w:val="Policepardfaut"/>
    <w:link w:val="Commentaire"/>
    <w:uiPriority w:val="99"/>
    <w:rsid w:val="00B26ACF"/>
    <w:rPr>
      <w:rFonts w:eastAsiaTheme="minorEastAsia"/>
      <w:sz w:val="20"/>
      <w:szCs w:val="20"/>
      <w:lang w:val="en-GB"/>
    </w:rPr>
  </w:style>
  <w:style w:type="character" w:customStyle="1" w:styleId="ParagraphedelisteCar">
    <w:name w:val="Paragraphe de liste Car"/>
    <w:aliases w:val="Heading 2_sj Car,Paragraph Car,List Paragraph1 Car,Premier Car,References Car,Liste couleur - Accent 11 Car,Liste couleur - Accent 111 Car,List 1 Paragraph Car,Bullets Car"/>
    <w:link w:val="Paragraphedeliste"/>
    <w:uiPriority w:val="34"/>
    <w:rsid w:val="00B26ACF"/>
    <w:rPr>
      <w:rFonts w:ascii="Calibri" w:eastAsia="Calibri" w:hAnsi="Calibri" w:cs="Times New Roman"/>
    </w:rPr>
  </w:style>
  <w:style w:type="paragraph" w:styleId="Textedebulles">
    <w:name w:val="Balloon Text"/>
    <w:basedOn w:val="Normal"/>
    <w:link w:val="TextedebullesCar"/>
    <w:uiPriority w:val="99"/>
    <w:semiHidden/>
    <w:unhideWhenUsed/>
    <w:rsid w:val="00B26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ACF"/>
    <w:rPr>
      <w:rFonts w:ascii="Segoe UI" w:eastAsia="Calibri" w:hAnsi="Segoe UI" w:cs="Segoe UI"/>
      <w:sz w:val="18"/>
      <w:szCs w:val="18"/>
    </w:rPr>
  </w:style>
  <w:style w:type="paragraph" w:styleId="NormalWeb">
    <w:name w:val="Normal (Web)"/>
    <w:basedOn w:val="Normal"/>
    <w:uiPriority w:val="99"/>
    <w:semiHidden/>
    <w:unhideWhenUsed/>
    <w:rsid w:val="001738EC"/>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859">
      <w:bodyDiv w:val="1"/>
      <w:marLeft w:val="0"/>
      <w:marRight w:val="0"/>
      <w:marTop w:val="0"/>
      <w:marBottom w:val="0"/>
      <w:divBdr>
        <w:top w:val="none" w:sz="0" w:space="0" w:color="auto"/>
        <w:left w:val="none" w:sz="0" w:space="0" w:color="auto"/>
        <w:bottom w:val="none" w:sz="0" w:space="0" w:color="auto"/>
        <w:right w:val="none" w:sz="0" w:space="0" w:color="auto"/>
      </w:divBdr>
    </w:div>
    <w:div w:id="594241486">
      <w:bodyDiv w:val="1"/>
      <w:marLeft w:val="0"/>
      <w:marRight w:val="0"/>
      <w:marTop w:val="0"/>
      <w:marBottom w:val="0"/>
      <w:divBdr>
        <w:top w:val="none" w:sz="0" w:space="0" w:color="auto"/>
        <w:left w:val="none" w:sz="0" w:space="0" w:color="auto"/>
        <w:bottom w:val="none" w:sz="0" w:space="0" w:color="auto"/>
        <w:right w:val="none" w:sz="0" w:space="0" w:color="auto"/>
      </w:divBdr>
    </w:div>
    <w:div w:id="989552682">
      <w:bodyDiv w:val="1"/>
      <w:marLeft w:val="0"/>
      <w:marRight w:val="0"/>
      <w:marTop w:val="0"/>
      <w:marBottom w:val="0"/>
      <w:divBdr>
        <w:top w:val="none" w:sz="0" w:space="0" w:color="auto"/>
        <w:left w:val="none" w:sz="0" w:space="0" w:color="auto"/>
        <w:bottom w:val="none" w:sz="0" w:space="0" w:color="auto"/>
        <w:right w:val="none" w:sz="0" w:space="0" w:color="auto"/>
      </w:divBdr>
    </w:div>
    <w:div w:id="15027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Desktop\SOLTHIS\Communication%20M&#233;c&#233;nat%20Plaidoyer%20-%20Communication\Mod&#232;le%20et%20Trame%20Doc%20Word\1_Mod&#232;le_Solth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1E2B5B4D3CD4884F02806F52354EC" ma:contentTypeVersion="" ma:contentTypeDescription="Crée un document." ma:contentTypeScope="" ma:versionID="ea2bb8c8d117104dec5c411e6c8d34cf">
  <xsd:schema xmlns:xsd="http://www.w3.org/2001/XMLSchema" xmlns:xs="http://www.w3.org/2001/XMLSchema" xmlns:p="http://schemas.microsoft.com/office/2006/metadata/properties" xmlns:ns2="82f9f10d-2140-46cf-8ce4-67a071b4d652" xmlns:ns3="82e2d543-7e6e-47b0-bc57-ae647a6c78e5" targetNamespace="http://schemas.microsoft.com/office/2006/metadata/properties" ma:root="true" ma:fieldsID="f92b25241d89d364fdd5f63279194165" ns2:_="" ns3:_="">
    <xsd:import namespace="82f9f10d-2140-46cf-8ce4-67a071b4d652"/>
    <xsd:import namespace="82e2d543-7e6e-47b0-bc57-ae647a6c7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2d543-7e6e-47b0-bc57-ae647a6c7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AF8B-E9D2-46FB-8C0F-E1C77899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82e2d543-7e6e-47b0-bc57-ae647a6c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45C62-122C-4B61-88CF-218989E5CA5B}">
  <ds:schemaRefs>
    <ds:schemaRef ds:uri="http://schemas.microsoft.com/sharepoint/v3/contenttype/forms"/>
  </ds:schemaRefs>
</ds:datastoreItem>
</file>

<file path=customXml/itemProps3.xml><?xml version="1.0" encoding="utf-8"?>
<ds:datastoreItem xmlns:ds="http://schemas.openxmlformats.org/officeDocument/2006/customXml" ds:itemID="{F1A773DE-FCA2-4339-8063-C340C0E6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1_Modèle_Solthis</Template>
  <TotalTime>52</TotalTime>
  <Pages>2</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Microoft</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Julette Bastin</dc:creator>
  <cp:lastModifiedBy>Anthony Vautier</cp:lastModifiedBy>
  <cp:revision>15</cp:revision>
  <dcterms:created xsi:type="dcterms:W3CDTF">2018-12-06T12:17:00Z</dcterms:created>
  <dcterms:modified xsi:type="dcterms:W3CDTF">2019-04-11T10:21:00Z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0x010100EB91E2B5B4D3CD4884F02806F52354EC</vt:lpwstr>
  </property>
</Properties>
</file>